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BA" w:rsidRDefault="006A75BA" w:rsidP="006A75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กรอบแนวทางการดำเนินการ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เพื่อง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ส่งเสริมความโปร่งใสในการจัดซื้อจัดจ้าง</w:t>
      </w:r>
    </w:p>
    <w:p w:rsidR="006A75BA" w:rsidRDefault="006A75BA" w:rsidP="006A75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ของสำนักงานสาธารณสุขอำเภอเมืองบุรีรัมย์</w:t>
      </w:r>
    </w:p>
    <w:p w:rsidR="006A75BA" w:rsidRDefault="006A75BA" w:rsidP="006A75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921B6" w:rsidRPr="005E10CE" w:rsidRDefault="006D4355" w:rsidP="006A75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10CE">
        <w:rPr>
          <w:rFonts w:ascii="TH SarabunIT๙" w:hAnsi="TH SarabunIT๙" w:cs="TH SarabunIT๙"/>
          <w:sz w:val="32"/>
          <w:szCs w:val="32"/>
        </w:rPr>
        <w:t xml:space="preserve">1. </w:t>
      </w:r>
      <w:r w:rsidR="00C921B6" w:rsidRPr="005E10CE">
        <w:rPr>
          <w:rFonts w:ascii="TH SarabunIT๙" w:hAnsi="TH SarabunIT๙" w:cs="TH SarabunIT๙"/>
          <w:sz w:val="32"/>
          <w:szCs w:val="32"/>
          <w:cs/>
        </w:rPr>
        <w:t>กรอบแนวทางการ</w:t>
      </w:r>
      <w:proofErr w:type="spellStart"/>
      <w:r w:rsidR="00C921B6" w:rsidRPr="005E10C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C921B6" w:rsidRPr="005E10CE">
        <w:rPr>
          <w:rFonts w:ascii="TH SarabunIT๙" w:hAnsi="TH SarabunIT๙" w:cs="TH SarabunIT๙"/>
          <w:sz w:val="32"/>
          <w:szCs w:val="32"/>
          <w:cs/>
        </w:rPr>
        <w:t>เพื่อส่</w:t>
      </w:r>
      <w:r w:rsidRPr="005E10CE">
        <w:rPr>
          <w:rFonts w:ascii="TH SarabunIT๙" w:hAnsi="TH SarabunIT๙" w:cs="TH SarabunIT๙"/>
          <w:sz w:val="32"/>
          <w:szCs w:val="32"/>
          <w:cs/>
        </w:rPr>
        <w:t>งเสริมความโปร</w:t>
      </w:r>
      <w:r w:rsidR="00C921B6" w:rsidRPr="005E10CE">
        <w:rPr>
          <w:rFonts w:ascii="TH SarabunIT๙" w:hAnsi="TH SarabunIT๙" w:cs="TH SarabunIT๙"/>
          <w:sz w:val="32"/>
          <w:szCs w:val="32"/>
          <w:cs/>
        </w:rPr>
        <w:t>่</w:t>
      </w:r>
      <w:r w:rsidRPr="005E10CE">
        <w:rPr>
          <w:rFonts w:ascii="TH SarabunIT๙" w:hAnsi="TH SarabunIT๙" w:cs="TH SarabunIT๙"/>
          <w:sz w:val="32"/>
          <w:szCs w:val="32"/>
          <w:cs/>
        </w:rPr>
        <w:t>งใสในการจัดซื้อจัดจ</w:t>
      </w:r>
      <w:r w:rsidR="00C921B6" w:rsidRPr="005E10CE">
        <w:rPr>
          <w:rFonts w:ascii="TH SarabunIT๙" w:hAnsi="TH SarabunIT๙" w:cs="TH SarabunIT๙"/>
          <w:sz w:val="32"/>
          <w:szCs w:val="32"/>
          <w:cs/>
        </w:rPr>
        <w:t>้</w:t>
      </w:r>
      <w:r w:rsidRPr="005E10CE">
        <w:rPr>
          <w:rFonts w:ascii="TH SarabunIT๙" w:hAnsi="TH SarabunIT๙" w:cs="TH SarabunIT๙"/>
          <w:sz w:val="32"/>
          <w:szCs w:val="32"/>
          <w:cs/>
        </w:rPr>
        <w:t>าง</w:t>
      </w:r>
      <w:r w:rsidRPr="005E10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2D34" w:rsidRPr="005E10CE" w:rsidRDefault="006D4355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5E10CE">
        <w:rPr>
          <w:rFonts w:ascii="TH SarabunIT๙" w:hAnsi="TH SarabunIT๙" w:cs="TH SarabunIT๙"/>
          <w:sz w:val="32"/>
          <w:szCs w:val="32"/>
        </w:rPr>
        <w:t xml:space="preserve">1.1 </w:t>
      </w:r>
      <w:r w:rsidRPr="005E10CE">
        <w:rPr>
          <w:rFonts w:ascii="TH SarabunIT๙" w:hAnsi="TH SarabunIT๙" w:cs="TH SarabunIT๙"/>
          <w:sz w:val="32"/>
          <w:szCs w:val="32"/>
          <w:cs/>
        </w:rPr>
        <w:t>การเผยแพร</w:t>
      </w:r>
      <w:r w:rsidR="00C921B6" w:rsidRPr="005E10CE">
        <w:rPr>
          <w:rFonts w:ascii="TH SarabunIT๙" w:hAnsi="TH SarabunIT๙" w:cs="TH SarabunIT๙"/>
          <w:sz w:val="32"/>
          <w:szCs w:val="32"/>
          <w:cs/>
        </w:rPr>
        <w:t>่แผนการจัดซื้อจัดจ้</w:t>
      </w:r>
      <w:r w:rsidR="00EF2260" w:rsidRPr="005E10CE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Start"/>
      <w:r w:rsidR="00EF2260" w:rsidRPr="005E10CE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5E10CE">
        <w:rPr>
          <w:rFonts w:ascii="TH SarabunIT๙" w:hAnsi="TH SarabunIT๙" w:cs="TH SarabunIT๙"/>
          <w:sz w:val="32"/>
          <w:szCs w:val="32"/>
          <w:cs/>
        </w:rPr>
        <w:t xml:space="preserve"> (ตามมาตรา </w:t>
      </w:r>
      <w:r w:rsidRPr="005E10CE">
        <w:rPr>
          <w:rFonts w:ascii="TH SarabunIT๙" w:hAnsi="TH SarabunIT๙" w:cs="TH SarabunIT๙"/>
          <w:sz w:val="32"/>
          <w:szCs w:val="32"/>
        </w:rPr>
        <w:t>11)</w:t>
      </w: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1384"/>
        <w:gridCol w:w="3969"/>
        <w:gridCol w:w="1583"/>
        <w:gridCol w:w="2306"/>
        <w:gridCol w:w="10"/>
      </w:tblGrid>
      <w:tr w:rsidR="00EF2260" w:rsidRPr="005E10CE" w:rsidTr="00AC136F">
        <w:trPr>
          <w:gridAfter w:val="1"/>
          <w:wAfter w:w="10" w:type="dxa"/>
        </w:trPr>
        <w:tc>
          <w:tcPr>
            <w:tcW w:w="1384" w:type="dxa"/>
          </w:tcPr>
          <w:p w:rsidR="00EF2260" w:rsidRPr="005E10CE" w:rsidRDefault="00EF226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969" w:type="dxa"/>
          </w:tcPr>
          <w:p w:rsidR="00EF2260" w:rsidRPr="005E10CE" w:rsidRDefault="00EF226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1583" w:type="dxa"/>
          </w:tcPr>
          <w:p w:rsidR="00EF2260" w:rsidRPr="005E10CE" w:rsidRDefault="00EF226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2306" w:type="dxa"/>
          </w:tcPr>
          <w:p w:rsidR="00EF2260" w:rsidRPr="005E10CE" w:rsidRDefault="00EF226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กฎหมายที่เกี่ยวข้อง</w:t>
            </w:r>
          </w:p>
          <w:p w:rsidR="00EF2260" w:rsidRPr="005E10CE" w:rsidRDefault="00EF226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340" w:rsidRPr="005E10CE" w:rsidTr="00AC136F">
        <w:tblPrEx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1384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 รายละเอียด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E10C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กฎหมายที่เกี่ยวข้อง</w:t>
            </w:r>
          </w:p>
        </w:tc>
        <w:tc>
          <w:tcPr>
            <w:tcW w:w="3969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แจ้งรายละเอียดโครงการจัดซื้อจัดจ้างตาม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งบประมาณที่ได้รับจัดสรรมายังกลุ่มงานพัสดุ</w:t>
            </w:r>
          </w:p>
        </w:tc>
        <w:tc>
          <w:tcPr>
            <w:tcW w:w="1583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16" w:type="dxa"/>
            <w:gridSpan w:val="2"/>
            <w:vMerge w:val="restart"/>
            <w:shd w:val="clear" w:color="auto" w:fill="auto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จัดซื้อจัดจ้างและการ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บริหารพัสดุภาครัฐ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11 -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กระทรวงการคลังว่า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ด้วยการจัดซื้อจัดจ้าง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และการบริหารพัสดุ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ภาครัฐ พ.ศ.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13 -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กฎกระทรวง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วงเงินการ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จัดซื้อจัดจ้างพัสดุโดย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วิธีเฉพาะเจาะจง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วงเงินการจัดซื้อจัดจ้าง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ข้อตกลงเป็น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 และวงเงินการ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จัดซื้อจัดจ้างในการ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แต่งตั้งผู้ตรวจรับพัสดุ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</w:tr>
      <w:tr w:rsidR="00650340" w:rsidRPr="005E10CE" w:rsidTr="00AC136F">
        <w:tblPrEx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384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จัดซื้อจัดจ้างและ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เสนอขอความ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3969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แผนการจัดซื้อจัดจ้าง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ประจําปี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หัวหน้าหน่วยงานของรัฐเพื่อขอความเห็นชอบ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ซึ่งมีรายละเอียดอย่างน้อย ดังนี้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(1)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ชื่อโครงการที่จะจัดซื้อจัดจ้าง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(2)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วงเงินที่จะจัดซื้อจัดจ้าง โดยประมาณ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(3)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ระยะเวลาที่คาดว่าจะจัดซื้อจัดจ้าง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(4)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รายการอื่นตามที่กรมบัญชีกลาง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หนังสือขออนุมัติประกาศเพื่อเผยแพร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j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แผนการจัดซื้อจัดจ้าง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นําเสนอ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1583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2316" w:type="dxa"/>
            <w:gridSpan w:val="2"/>
            <w:vMerge/>
            <w:shd w:val="clear" w:color="auto" w:fill="auto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340" w:rsidRPr="005E10CE" w:rsidTr="00AC136F">
        <w:tblPrEx>
          <w:tblLook w:val="0000" w:firstRow="0" w:lastRow="0" w:firstColumn="0" w:lastColumn="0" w:noHBand="0" w:noVBand="0"/>
        </w:tblPrEx>
        <w:trPr>
          <w:trHeight w:val="1198"/>
        </w:trPr>
        <w:tc>
          <w:tcPr>
            <w:tcW w:w="1384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ประกาศเผยแพร่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แผนการจัดซื้อจัดจ้าง</w:t>
            </w:r>
          </w:p>
        </w:tc>
        <w:tc>
          <w:tcPr>
            <w:tcW w:w="3969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ประกาศเผยแพร่แผนการจัดซื้อจัดจ้างในระบบ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e-GP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ของกรมบัญชีกลางเว็บไซต์ของ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ฯ และปลดประกาศโดยเปิดเผย ณ สถานที่ปลด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ประกาศของ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งานฯ</w:t>
            </w:r>
          </w:p>
        </w:tc>
        <w:tc>
          <w:tcPr>
            <w:tcW w:w="1583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2316" w:type="dxa"/>
            <w:gridSpan w:val="2"/>
            <w:vMerge/>
            <w:shd w:val="clear" w:color="auto" w:fill="auto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340" w:rsidRPr="005E10CE" w:rsidTr="00AC136F">
        <w:tblPrEx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1384" w:type="dxa"/>
          </w:tcPr>
          <w:p w:rsidR="00650340" w:rsidRPr="005E10CE" w:rsidRDefault="00650340" w:rsidP="00AC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3969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จัดซื้อจัดจ้างให้เป็นไปตามแผนและ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ขั้นตอนของระเบียบฯ ต่อไป</w:t>
            </w:r>
          </w:p>
        </w:tc>
        <w:tc>
          <w:tcPr>
            <w:tcW w:w="1583" w:type="dxa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2316" w:type="dxa"/>
            <w:gridSpan w:val="2"/>
            <w:vMerge/>
            <w:shd w:val="clear" w:color="auto" w:fill="auto"/>
          </w:tcPr>
          <w:p w:rsidR="00650340" w:rsidRPr="005E10CE" w:rsidRDefault="00650340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10CE" w:rsidRP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Default="005E10CE" w:rsidP="006A75BA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C136F" w:rsidRPr="005E10CE" w:rsidRDefault="00AC136F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F2260" w:rsidRPr="005E10CE" w:rsidRDefault="00650340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5E10CE">
        <w:rPr>
          <w:rFonts w:ascii="TH SarabunIT๙" w:hAnsi="TH SarabunIT๙" w:cs="TH SarabunIT๙"/>
          <w:sz w:val="32"/>
          <w:szCs w:val="32"/>
        </w:rPr>
        <w:lastRenderedPageBreak/>
        <w:t xml:space="preserve">1.2 </w:t>
      </w:r>
      <w:r w:rsidRPr="005E10CE">
        <w:rPr>
          <w:rFonts w:ascii="TH SarabunIT๙" w:hAnsi="TH SarabunIT๙" w:cs="TH SarabunIT๙"/>
          <w:sz w:val="32"/>
          <w:szCs w:val="32"/>
          <w:cs/>
        </w:rPr>
        <w:t xml:space="preserve">การบันทึกรายละเอียดวิธีการและขั้นตอนการจัดซื้อจัดจ้างอย่างเป็นระบบ (ตามมาตรา </w:t>
      </w:r>
      <w:r w:rsidRPr="005E10CE">
        <w:rPr>
          <w:rFonts w:ascii="TH SarabunIT๙" w:hAnsi="TH SarabunIT๙" w:cs="TH SarabunIT๙"/>
          <w:sz w:val="32"/>
          <w:szCs w:val="32"/>
        </w:rPr>
        <w:t>12)</w:t>
      </w: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959"/>
        <w:gridCol w:w="4252"/>
        <w:gridCol w:w="1733"/>
        <w:gridCol w:w="2308"/>
      </w:tblGrid>
      <w:tr w:rsidR="00650340" w:rsidRPr="005E10CE" w:rsidTr="005E10CE">
        <w:tc>
          <w:tcPr>
            <w:tcW w:w="959" w:type="dxa"/>
          </w:tcPr>
          <w:p w:rsidR="00650340" w:rsidRPr="005E10CE" w:rsidRDefault="0065034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252" w:type="dxa"/>
          </w:tcPr>
          <w:p w:rsidR="00650340" w:rsidRPr="005E10CE" w:rsidRDefault="0065034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1733" w:type="dxa"/>
          </w:tcPr>
          <w:p w:rsidR="00650340" w:rsidRPr="005E10CE" w:rsidRDefault="0065034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2308" w:type="dxa"/>
          </w:tcPr>
          <w:p w:rsidR="00650340" w:rsidRPr="005E10CE" w:rsidRDefault="0065034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กฎหมายที่เกี่ยวข้อง</w:t>
            </w:r>
          </w:p>
        </w:tc>
      </w:tr>
      <w:tr w:rsidR="00650340" w:rsidRPr="005E10CE" w:rsidTr="005E10CE">
        <w:tc>
          <w:tcPr>
            <w:tcW w:w="959" w:type="dxa"/>
          </w:tcPr>
          <w:p w:rsidR="00650340" w:rsidRPr="005E10CE" w:rsidRDefault="0065034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บันทึกรายงานผล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252" w:type="dxa"/>
          </w:tcPr>
          <w:p w:rsidR="00650340" w:rsidRPr="005E10CE" w:rsidRDefault="0065034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เมื่อสิ้นสุดกระบวนการจัดซื้อจัดจ้างในแต่ละ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ให้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บันทึกรายงานผลการ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พิจารณารายละเอียด วิธีการและขั้นตอนการ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จัดซื้อจัดจ้างพร้อมทั้งเอกสารหลักฐานประกอบ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ตามรายการดังนี้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(1)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รายงานขอซื้อขอจ้าง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(2)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เอกสารเกี่ยวกับการรับฟัง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 ร่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ขอบเขตของงาน หรือรายละเอียดคุณ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ลั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กษณะเฉพาะของพัสดุที่จะซื้อหรือจ้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าง และผล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การพิจารณาในครั้งนั้น (ถ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ามี)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(3)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ประกาศและเอกสารเชิญชวน หรือหนังสือ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เชิญชวน และเอกสารอื่นที่เกี่ยวข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(4)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อเสนอของผู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ยื่นข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อเสนอทุกราย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(5)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บันทึกรายงานผลการพิจารณาคัดเลือก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อเสนอ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(6)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ประกาศผลการพิจารณาคัดเลือกผู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ชนะการ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จัดซื้อจัดจ้างหรือผู้ได้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รับการคัดเลือก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(7) 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สัญญาหรือข้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อตกลงเป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็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นหนังสือ รวมทั้งการ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แก้ไขสัญญาหรือข้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อตกลงเป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็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นหนังสือ (ถ</w:t>
            </w:r>
            <w:r w:rsidR="005E10C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ามี)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(8)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บันทึกรายงานผลการตรวจรับพัสดุ</w:t>
            </w:r>
          </w:p>
        </w:tc>
        <w:tc>
          <w:tcPr>
            <w:tcW w:w="1733" w:type="dxa"/>
          </w:tcPr>
          <w:p w:rsidR="00650340" w:rsidRPr="005E10CE" w:rsidRDefault="0065034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2308" w:type="dxa"/>
          </w:tcPr>
          <w:p w:rsidR="00650340" w:rsidRPr="005E10CE" w:rsidRDefault="00650340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จัดซื้อจัดจ้างและการ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บริหารพัสดุภาครัฐ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12 -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กระทรวงการคลังว่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้วยการจัดซื้อจัดจ้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และการบริหารพัสดุ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ภาครัฐ พ.ศ.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="00370B1E"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ข้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</w:tbl>
    <w:p w:rsidR="00650340" w:rsidRPr="005E10CE" w:rsidRDefault="00650340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P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P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P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P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P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A75BA" w:rsidRPr="005E10CE" w:rsidRDefault="006A75BA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P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10CE" w:rsidRDefault="005E10C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A75BA" w:rsidRPr="005E10CE" w:rsidRDefault="006A75BA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370B1E" w:rsidRPr="005E10CE" w:rsidRDefault="00370B1E" w:rsidP="006A75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5E10CE">
        <w:rPr>
          <w:rFonts w:ascii="TH SarabunIT๙" w:hAnsi="TH SarabunIT๙" w:cs="TH SarabunIT๙"/>
          <w:sz w:val="32"/>
          <w:szCs w:val="32"/>
        </w:rPr>
        <w:lastRenderedPageBreak/>
        <w:t xml:space="preserve">1.3 </w:t>
      </w:r>
      <w:r w:rsidRPr="005E10CE">
        <w:rPr>
          <w:rFonts w:ascii="TH SarabunIT๙" w:hAnsi="TH SarabunIT๙" w:cs="TH SarabunIT๙"/>
          <w:sz w:val="32"/>
          <w:szCs w:val="32"/>
          <w:cs/>
        </w:rPr>
        <w:t>การป้องกันผู้ที่มีหน้าที่</w:t>
      </w:r>
      <w:proofErr w:type="spellStart"/>
      <w:r w:rsidRPr="005E10C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E10CE">
        <w:rPr>
          <w:rFonts w:ascii="TH SarabunIT๙" w:hAnsi="TH SarabunIT๙" w:cs="TH SarabunIT๙"/>
          <w:sz w:val="32"/>
          <w:szCs w:val="32"/>
          <w:cs/>
        </w:rPr>
        <w:t>ในการจัดซื้อจัดจ้าง เป็นผู้มีส่วนได้ส่วนเสียกับผู้ยื่นข้อเสนอหรือคู่สัญญา</w:t>
      </w:r>
      <w:r w:rsidRPr="005E10CE">
        <w:rPr>
          <w:rFonts w:ascii="TH SarabunIT๙" w:hAnsi="TH SarabunIT๙" w:cs="TH SarabunIT๙"/>
          <w:sz w:val="32"/>
          <w:szCs w:val="32"/>
        </w:rPr>
        <w:t xml:space="preserve"> (</w:t>
      </w:r>
      <w:r w:rsidRPr="005E10CE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5E10CE">
        <w:rPr>
          <w:rFonts w:ascii="TH SarabunIT๙" w:hAnsi="TH SarabunIT๙" w:cs="TH SarabunIT๙"/>
          <w:sz w:val="32"/>
          <w:szCs w:val="32"/>
        </w:rPr>
        <w:t>13)</w:t>
      </w: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1101"/>
        <w:gridCol w:w="4110"/>
        <w:gridCol w:w="1737"/>
        <w:gridCol w:w="2304"/>
      </w:tblGrid>
      <w:tr w:rsidR="005E10CE" w:rsidRPr="005E10CE" w:rsidTr="005E10CE">
        <w:tc>
          <w:tcPr>
            <w:tcW w:w="1101" w:type="dxa"/>
          </w:tcPr>
          <w:p w:rsidR="00370B1E" w:rsidRPr="005E10CE" w:rsidRDefault="00370B1E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110" w:type="dxa"/>
          </w:tcPr>
          <w:p w:rsidR="00370B1E" w:rsidRPr="005E10CE" w:rsidRDefault="00370B1E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1737" w:type="dxa"/>
          </w:tcPr>
          <w:p w:rsidR="00370B1E" w:rsidRPr="005E10CE" w:rsidRDefault="00370B1E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2304" w:type="dxa"/>
          </w:tcPr>
          <w:p w:rsidR="00370B1E" w:rsidRPr="005E10CE" w:rsidRDefault="00370B1E" w:rsidP="006A7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กฎหมายที่เกี่ยวข้อง</w:t>
            </w:r>
          </w:p>
        </w:tc>
      </w:tr>
      <w:tr w:rsidR="005E10CE" w:rsidRPr="005E10CE" w:rsidTr="005E10CE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101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4110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แนวทางการป้องกันผู้ที่มีหน้าที่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 เป็นผู้มีส่วนได้ส่วนเสียกับผู้ยื่นข้อเสนอ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หรือคู่สัญญา ประกอบด้วย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หลักจรรยาบรรณของผู้ปฏิบัติงานด้านพัสดุ พ.ศ.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2543 –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พระราชบัญญัติประกอบรัฐธรรมนูญว่าด้วยการ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ป้องกันและปราบปรามการทุจริต พ.ศ.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2542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100-103 -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แนวทางการตรวจสอบบุคลากรในหน่วยงาน ถึงความ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เกี่ยวข้องกับผู้เสนอราคาในการจัดซื้อจัดจ้าง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กําชับ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ดูแลสอดส่องผู้ปฏิบัติงาน ภายใต้การ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กํากับ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ดูและของผู้บังคับบัญชา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bookmarkStart w:id="0" w:name="_GoBack"/>
            <w:bookmarkEnd w:id="0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</w:tc>
        <w:tc>
          <w:tcPr>
            <w:tcW w:w="1737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จัดซื้อจัดจ้างและการ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บริหารพัสดุภาครัฐ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13</w:t>
            </w:r>
          </w:p>
        </w:tc>
      </w:tr>
      <w:tr w:rsidR="005E10CE" w:rsidRPr="005E10CE" w:rsidTr="005E10CE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1101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4110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นำเสนอหัวหน้าหน่วยงานของรัฐ เพื่อขอความเห็นชอบ</w:t>
            </w:r>
          </w:p>
        </w:tc>
        <w:tc>
          <w:tcPr>
            <w:tcW w:w="1737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2304" w:type="dxa"/>
            <w:vMerge/>
            <w:shd w:val="clear" w:color="auto" w:fill="auto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0CE" w:rsidRPr="005E10CE" w:rsidTr="005E10CE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101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แจ้งเวียน/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</w:t>
            </w:r>
          </w:p>
        </w:tc>
        <w:tc>
          <w:tcPr>
            <w:tcW w:w="4110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แจ้งเวียนเจ้าหน้าที่/เผยแพร่ทางเว็บไซต์ของ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งานฯ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และปิดประกาศ ณ สถานที่ปิดประกาศของ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เพื่อสร้างความตระหนักรู้และใช้เป็นแนวทางในการ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ป้องกันการมีส่วนได้ส่วนเสียระหว่างเจ้าหน้าที่ของรัฐกับ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ผู้ยื่นข้อเสนอหรือคู่สัญญา</w:t>
            </w:r>
          </w:p>
        </w:tc>
        <w:tc>
          <w:tcPr>
            <w:tcW w:w="1737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2304" w:type="dxa"/>
            <w:vMerge/>
            <w:shd w:val="clear" w:color="auto" w:fill="auto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0CE" w:rsidRPr="005E10CE" w:rsidTr="005E10CE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101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110" w:type="dxa"/>
          </w:tcPr>
          <w:p w:rsidR="005E10CE" w:rsidRPr="005E10CE" w:rsidRDefault="005E10CE" w:rsidP="006A75BA">
            <w:pPr>
              <w:rPr>
                <w:rStyle w:val="a4"/>
                <w:rFonts w:ascii="TH SarabunIT๙" w:hAnsi="TH SarabunIT๙" w:cs="TH SarabunIT๙"/>
                <w:color w:val="660099"/>
                <w:sz w:val="32"/>
                <w:szCs w:val="32"/>
                <w:u w:val="none"/>
                <w:shd w:val="clear" w:color="auto" w:fill="FFFFFF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 มีขั้นตอน</w:t>
            </w:r>
            <w:proofErr w:type="spellStart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ช่องทางร้องเรียนในการแจ้ง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ปัญหาการทุจริตของเจ้าหน้าที่ ให้ผู้ติดต่อขอรับบริการ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สามารถร้องเรียนได้ผ่านช่องทางการรับความคิดเห็นทาง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 ๐๔๔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๖๓๔๙๙๓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E-mail :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fldChar w:fldCharType="begin"/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instrText xml:space="preserve"> HYPERLINK "http://www.ssomuang.net/" </w:instrTex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fldChar w:fldCharType="separate"/>
            </w:r>
          </w:p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0CE">
              <w:rPr>
                <w:rFonts w:ascii="TH SarabunIT๙" w:hAnsi="TH SarabunIT๙" w:cs="TH SarabunIT๙"/>
                <w:color w:val="0000CC"/>
                <w:sz w:val="32"/>
                <w:szCs w:val="32"/>
                <w:shd w:val="clear" w:color="auto" w:fill="999999"/>
              </w:rPr>
              <w:t> </w:t>
            </w:r>
            <w:hyperlink r:id="rId6" w:tgtFrame="_blank" w:history="1">
              <w:r w:rsidRPr="005E10CE">
                <w:rPr>
                  <w:rStyle w:val="a4"/>
                  <w:rFonts w:ascii="TH SarabunIT๙" w:hAnsi="TH SarabunIT๙" w:cs="TH SarabunIT๙"/>
                  <w:color w:val="000099"/>
                  <w:sz w:val="32"/>
                  <w:szCs w:val="32"/>
                  <w:shd w:val="clear" w:color="auto" w:fill="999999"/>
                </w:rPr>
                <w:t>thep2009@hotmail.com</w:t>
              </w:r>
            </w:hyperlink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fldChar w:fldCharType="end"/>
            </w: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หรือทางเว็บไซต์ : </w:t>
            </w:r>
            <w:r w:rsidRPr="005E10CE">
              <w:rPr>
                <w:rFonts w:ascii="TH SarabunIT๙" w:hAnsi="TH SarabunIT๙" w:cs="TH SarabunIT๙"/>
                <w:sz w:val="32"/>
                <w:szCs w:val="32"/>
              </w:rPr>
              <w:t xml:space="preserve">www.ssomuang.net </w:t>
            </w:r>
          </w:p>
        </w:tc>
        <w:tc>
          <w:tcPr>
            <w:tcW w:w="1737" w:type="dxa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10C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2304" w:type="dxa"/>
            <w:vMerge/>
            <w:shd w:val="clear" w:color="auto" w:fill="auto"/>
          </w:tcPr>
          <w:p w:rsidR="005E10CE" w:rsidRPr="005E10CE" w:rsidRDefault="005E10CE" w:rsidP="006A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10CE" w:rsidRPr="00B369B9" w:rsidRDefault="005E10CE" w:rsidP="006A75BA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369B9">
        <w:rPr>
          <w:rFonts w:ascii="TH SarabunIT๙" w:hAnsi="TH SarabunIT๙" w:cs="TH SarabunIT๙"/>
          <w:sz w:val="28"/>
          <w:cs/>
        </w:rPr>
        <w:t>หมายเหตุ : คณะกรรมการซื้อ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หรือจ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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าง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 xml:space="preserve"> มี </w:t>
      </w:r>
      <w:r w:rsidRPr="00B369B9">
        <w:rPr>
          <w:rFonts w:ascii="TH SarabunIT๙" w:hAnsi="TH SarabunIT๙" w:cs="TH SarabunIT๙"/>
          <w:sz w:val="28"/>
        </w:rPr>
        <w:t xml:space="preserve">5 </w:t>
      </w:r>
      <w:r w:rsidRPr="00B369B9">
        <w:rPr>
          <w:rFonts w:ascii="TH SarabunIT๙" w:hAnsi="TH SarabunIT๙" w:cs="TH SarabunIT๙"/>
          <w:sz w:val="28"/>
          <w:cs/>
        </w:rPr>
        <w:t>ชุด ไดแก</w:t>
      </w:r>
      <w:r w:rsidRPr="00B369B9">
        <w:rPr>
          <w:rFonts w:ascii="TH SarabunIT๙" w:hAnsi="TH SarabunIT๙" w:cs="TH SarabunIT๙"/>
          <w:sz w:val="28"/>
        </w:rPr>
        <w:t xml:space="preserve"> </w:t>
      </w:r>
    </w:p>
    <w:p w:rsidR="005E10CE" w:rsidRPr="00B369B9" w:rsidRDefault="005E10CE" w:rsidP="006A75BA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369B9">
        <w:rPr>
          <w:rFonts w:ascii="TH SarabunIT๙" w:hAnsi="TH SarabunIT๙" w:cs="TH SarabunIT๙"/>
          <w:sz w:val="28"/>
        </w:rPr>
        <w:t xml:space="preserve">(1) </w:t>
      </w:r>
      <w:r w:rsidRPr="00B369B9">
        <w:rPr>
          <w:rFonts w:ascii="TH SarabunIT๙" w:hAnsi="TH SarabunIT๙" w:cs="TH SarabunIT๙"/>
          <w:sz w:val="28"/>
          <w:cs/>
        </w:rPr>
        <w:t>คณะกรรมการพิจารณาผลการประกวดราคา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อิเล็กทรอนิกส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</w:t>
      </w:r>
      <w:r w:rsidRPr="00B369B9">
        <w:rPr>
          <w:rFonts w:ascii="TH SarabunIT๙" w:hAnsi="TH SarabunIT๙" w:cs="TH SarabunIT๙"/>
          <w:sz w:val="28"/>
        </w:rPr>
        <w:t xml:space="preserve"> </w:t>
      </w:r>
    </w:p>
    <w:p w:rsidR="005E10CE" w:rsidRPr="00B369B9" w:rsidRDefault="005E10CE" w:rsidP="006A75BA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369B9">
        <w:rPr>
          <w:rFonts w:ascii="TH SarabunIT๙" w:hAnsi="TH SarabunIT๙" w:cs="TH SarabunIT๙"/>
          <w:sz w:val="28"/>
        </w:rPr>
        <w:t xml:space="preserve">(2) </w:t>
      </w:r>
      <w:r w:rsidRPr="00B369B9">
        <w:rPr>
          <w:rFonts w:ascii="TH SarabunIT๙" w:hAnsi="TH SarabunIT๙" w:cs="TH SarabunIT๙"/>
          <w:sz w:val="28"/>
          <w:cs/>
        </w:rPr>
        <w:t>คณะกรราการพิจารณาผลการสอบราคา</w:t>
      </w:r>
      <w:r w:rsidRPr="00B369B9">
        <w:rPr>
          <w:rFonts w:ascii="TH SarabunIT๙" w:hAnsi="TH SarabunIT๙" w:cs="TH SarabunIT๙"/>
          <w:sz w:val="28"/>
        </w:rPr>
        <w:t xml:space="preserve"> </w:t>
      </w:r>
    </w:p>
    <w:p w:rsidR="005E10CE" w:rsidRPr="00B369B9" w:rsidRDefault="005E10CE" w:rsidP="006A75BA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369B9">
        <w:rPr>
          <w:rFonts w:ascii="TH SarabunIT๙" w:hAnsi="TH SarabunIT๙" w:cs="TH SarabunIT๙"/>
          <w:sz w:val="28"/>
        </w:rPr>
        <w:t xml:space="preserve">(3) </w:t>
      </w:r>
      <w:r w:rsidRPr="00B369B9">
        <w:rPr>
          <w:rFonts w:ascii="TH SarabunIT๙" w:hAnsi="TH SarabunIT๙" w:cs="TH SarabunIT๙"/>
          <w:sz w:val="28"/>
          <w:cs/>
        </w:rPr>
        <w:t>คณะกรรมการซื้อ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หรือจ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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าง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โดยวิธีคัดเลือก</w:t>
      </w:r>
      <w:r w:rsidRPr="00B369B9">
        <w:rPr>
          <w:rFonts w:ascii="TH SarabunIT๙" w:hAnsi="TH SarabunIT๙" w:cs="TH SarabunIT๙"/>
          <w:sz w:val="28"/>
        </w:rPr>
        <w:t xml:space="preserve"> </w:t>
      </w:r>
    </w:p>
    <w:p w:rsidR="005E10CE" w:rsidRPr="00B369B9" w:rsidRDefault="005E10CE" w:rsidP="006A75BA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369B9">
        <w:rPr>
          <w:rFonts w:ascii="TH SarabunIT๙" w:hAnsi="TH SarabunIT๙" w:cs="TH SarabunIT๙"/>
          <w:sz w:val="28"/>
        </w:rPr>
        <w:t xml:space="preserve">(4) </w:t>
      </w:r>
      <w:r w:rsidRPr="00B369B9">
        <w:rPr>
          <w:rFonts w:ascii="TH SarabunIT๙" w:hAnsi="TH SarabunIT๙" w:cs="TH SarabunIT๙"/>
          <w:sz w:val="28"/>
          <w:cs/>
        </w:rPr>
        <w:t>คณะกรรมการซื้อ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หรือจ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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าง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โดยวิธีเฉพาะเจาะจง และ</w:t>
      </w:r>
      <w:r w:rsidRPr="00B369B9">
        <w:rPr>
          <w:rFonts w:ascii="TH SarabunIT๙" w:hAnsi="TH SarabunIT๙" w:cs="TH SarabunIT๙"/>
          <w:sz w:val="28"/>
        </w:rPr>
        <w:t xml:space="preserve"> </w:t>
      </w:r>
    </w:p>
    <w:p w:rsidR="00370B1E" w:rsidRPr="00B369B9" w:rsidRDefault="005E10CE" w:rsidP="006A75BA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369B9">
        <w:rPr>
          <w:rFonts w:ascii="TH SarabunIT๙" w:hAnsi="TH SarabunIT๙" w:cs="TH SarabunIT๙"/>
          <w:sz w:val="28"/>
        </w:rPr>
        <w:t xml:space="preserve">(5) </w:t>
      </w:r>
      <w:r w:rsidRPr="00B369B9">
        <w:rPr>
          <w:rFonts w:ascii="TH SarabunIT๙" w:hAnsi="TH SarabunIT๙" w:cs="TH SarabunIT๙"/>
          <w:sz w:val="28"/>
          <w:cs/>
        </w:rPr>
        <w:t>คณะกรรมการตรวจรับพัสดุ</w:t>
      </w:r>
      <w:r w:rsidRPr="00B369B9">
        <w:rPr>
          <w:rFonts w:ascii="TH SarabunIT๙" w:hAnsi="TH SarabunIT๙" w:cs="TH SarabunIT๙"/>
          <w:sz w:val="28"/>
        </w:rPr>
        <w:t xml:space="preserve"> </w:t>
      </w:r>
      <w:r w:rsidRPr="00B369B9">
        <w:rPr>
          <w:rFonts w:ascii="TH SarabunIT๙" w:hAnsi="TH SarabunIT๙" w:cs="TH SarabunIT๙"/>
          <w:sz w:val="28"/>
          <w:cs/>
        </w:rPr>
        <w:t>ตามระเบียบ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กระทรวงการคลังว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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าด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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วย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การจัดซื้อ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จัดจ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></w:t>
      </w:r>
      <w:proofErr w:type="spellStart"/>
      <w:r w:rsidRPr="00B369B9">
        <w:rPr>
          <w:rFonts w:ascii="TH SarabunIT๙" w:hAnsi="TH SarabunIT๙" w:cs="TH SarabunIT๙"/>
          <w:sz w:val="28"/>
          <w:cs/>
        </w:rPr>
        <w:t>าง</w:t>
      </w:r>
      <w:proofErr w:type="spellEnd"/>
      <w:r w:rsidRPr="00B369B9">
        <w:rPr>
          <w:rFonts w:ascii="TH SarabunIT๙" w:hAnsi="TH SarabunIT๙" w:cs="TH SarabunIT๙"/>
          <w:sz w:val="28"/>
          <w:cs/>
        </w:rPr>
        <w:t xml:space="preserve">และการบริหารพัสดุภาครัฐ พ.ศ. </w:t>
      </w:r>
      <w:r w:rsidRPr="00B369B9">
        <w:rPr>
          <w:rFonts w:ascii="TH SarabunIT๙" w:hAnsi="TH SarabunIT๙" w:cs="TH SarabunIT๙"/>
          <w:sz w:val="28"/>
        </w:rPr>
        <w:t xml:space="preserve">2560 </w:t>
      </w:r>
      <w:r w:rsidRPr="00B369B9">
        <w:rPr>
          <w:rFonts w:ascii="TH SarabunIT๙" w:hAnsi="TH SarabunIT๙" w:cs="TH SarabunIT๙"/>
          <w:sz w:val="28"/>
          <w:cs/>
        </w:rPr>
        <w:t xml:space="preserve">ขอ </w:t>
      </w:r>
      <w:r w:rsidRPr="00B369B9">
        <w:rPr>
          <w:rFonts w:ascii="TH SarabunIT๙" w:hAnsi="TH SarabunIT๙" w:cs="TH SarabunIT๙"/>
          <w:sz w:val="28"/>
        </w:rPr>
        <w:t>25</w:t>
      </w:r>
    </w:p>
    <w:sectPr w:rsidR="00370B1E" w:rsidRPr="00B369B9" w:rsidSect="006A75BA">
      <w:pgSz w:w="11906" w:h="16838"/>
      <w:pgMar w:top="1440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55"/>
    <w:rsid w:val="00092D34"/>
    <w:rsid w:val="00370B1E"/>
    <w:rsid w:val="005E10CE"/>
    <w:rsid w:val="00650340"/>
    <w:rsid w:val="00691B4F"/>
    <w:rsid w:val="006A75BA"/>
    <w:rsid w:val="006D4355"/>
    <w:rsid w:val="00813A3A"/>
    <w:rsid w:val="00AC136F"/>
    <w:rsid w:val="00B27B47"/>
    <w:rsid w:val="00B369B9"/>
    <w:rsid w:val="00C921B6"/>
    <w:rsid w:val="00E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3A3A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13A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3A3A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13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ep2009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3994-7D3B-4D58-87A3-6382BD48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MZ_StepUp3g</dc:creator>
  <cp:lastModifiedBy>MZ_StepUp3g</cp:lastModifiedBy>
  <cp:revision>2</cp:revision>
  <cp:lastPrinted>2019-01-04T10:22:00Z</cp:lastPrinted>
  <dcterms:created xsi:type="dcterms:W3CDTF">2019-12-11T06:10:00Z</dcterms:created>
  <dcterms:modified xsi:type="dcterms:W3CDTF">2019-12-11T06:10:00Z</dcterms:modified>
</cp:coreProperties>
</file>